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pPr>
    </w:p>
    <w:p>
      <w:pPr>
        <w:keepNext w:val="0"/>
        <w:keepLines w:val="0"/>
        <w:pageBreakBefore w:val="0"/>
        <w:widowControl w:val="0"/>
        <w:kinsoku/>
        <w:wordWrap/>
        <w:overflowPunct/>
        <w:topLinePunct w:val="0"/>
        <w:autoSpaceDE/>
        <w:autoSpaceDN/>
        <w:bidi w:val="0"/>
        <w:adjustRightInd/>
        <w:snapToGrid/>
        <w:spacing w:after="320" w:afterLines="100" w:line="360" w:lineRule="auto"/>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w:t>
      </w:r>
      <w:r>
        <w:rPr>
          <w:rFonts w:hint="eastAsia" w:ascii="方正小标宋_GBK" w:hAnsi="方正小标宋_GBK" w:eastAsia="方正小标宋_GBK" w:cs="方正小标宋_GBK"/>
          <w:sz w:val="40"/>
          <w:szCs w:val="40"/>
          <w:lang w:eastAsia="zh-CN"/>
        </w:rPr>
        <w:t>行政单位财务规则（征求意见稿）</w:t>
      </w:r>
      <w:r>
        <w:rPr>
          <w:rFonts w:hint="eastAsia" w:ascii="方正小标宋_GBK" w:hAnsi="方正小标宋_GBK" w:eastAsia="方正小标宋_GBK" w:cs="方正小标宋_GBK"/>
          <w:sz w:val="40"/>
          <w:szCs w:val="40"/>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第一条 为了规范行政单位的财务行为，加强行政单位财务管理和监督，提高资金使用效益，保障行政单位工作任务的完成，制定本规则。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第二条 本规则适用于各级各类国家机关、政党组织（以下统称行政单位）的财务活动。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第三条 行政单位财务管理的基本原则是：坚持过紧日子，量入为出，保障重点，从严从简，厉行节约，制止奢侈浪费，降低行政成本，注重资金使用效益。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第四条 行政单位财务管理的主要任务是：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（一）科学、合理编制预算，严格预算执行，完整、准确、及时编制决算报告，真实反映单位预算执行情况；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（二）建立健全财务制度和会计核算体系，规范账户管理，加强对行政单位财务活动的控制和监督；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（三）健全内部控制制度，全面实施绩效管理，提高财政资源配置效率和使用效益；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（四）加强资产管理，合理配置、有效利用、规范处置资产，防止国有资产流失；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（五）按照规定编制财务报告，真实反映单位财务状况、运行情况；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（六）对行政单位所属并归口行政财务管理的单位的财务活动实施指导、监督；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（七）加强对非独立核算的机关后勤服务部门的财务管理，实行内部核算办法。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第五条 行政单位财务活动在单位负责人领导下，由单位财务部门统一管理。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行政单位应当实行独立核算，单独设置财务机构，配备并加强专职财务会计人员力量，或者委托经批准设立从事代理记账业务的中介机构代理记账。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行政单位应当按照国家统一的会计制度进行会计核算。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第二章 单位预算管理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第六条 行政单位预算由收入预算和支出预算组成。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第七条 按照预算管理权限，行政单位预算管理分为下列级次：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（一）向本级财政部门申报预算的行政单位，为一级预算单位；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（二）向上一级预算单位申报预算并有下级预算单位的行政单位，为二级预算单位；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（三）向上一级预算单位申报预算，且没有下级预算单位的行政单位，为基层预算单位。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一级预算单位有下级预算单位的，为主管预算单位。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第八条 各级预算单位应当按照预算管理级次申报预算，并按照批准的预算组织实施，定期将预算执行情况向上一级预算单位或者本级财政部门报告。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第九条 国家对行政单位实行收支统一管理、定额或者定项拨款、超支不补、结转和结余按照规定使用的预算管理办法。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第十条 行政单位编制预算，应当综合考虑以下因素：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（一）年度工作计划和收支预测；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（二）以前年度预算执行情况；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（三）以前年度结转和结余情况；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（四）资产配置标准和存量资产情况；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（五）有关绩效结果；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（六）其他因素。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第十一条 行政单位预算依照下列程序编报和审批：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（一）行政单位测算、提出预算建议数，逐级汇总后报送本级财政部门；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（二）财政部门审核行政单位提出的预算建议数，下达预算控制数；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（三）行政单位根据预算控制数正式编制年度预算草案，逐级汇总后报送本级财政部门；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（四）经法定程序批准后，财政部门批复行政单位预算。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第十二条 行政单位应当严格执行预算，按照收支平衡的原则，合理安排各项资金，不得超预算安排支出。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预算在执行中原则上不予调整调剂。因特殊情况确需调整调剂预算的，行政单位应当按照规定程序报送审批。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第十三条 行政单位应当按照规定编制决算草案，逐级审核汇总后报本级财政部门审批。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第十四条 行政单位应当加强决算审核和分析，规范决算管理工作，保证决算数据的完整、真实、准确。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第十五条 行政单位应当全面实施预算绩效管理，加强绩效结果应用，提高财政资源使用效益。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第三章 收入管理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第十六条 收入是指行政单位依法取得的非偿还性资金，包括财政拨款收入和其他收入。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财政拨款收入，是指行政单位从本级财政部门取得的预算资金。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其他收入，是指行政单位依法取得的除财政拨款收入以外的各项收入。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行政单位依法取得的应当上缴财政的罚没收入、行政事业性收费收入、政府性基金收入</w:t>
      </w:r>
      <w:bookmarkStart w:id="0" w:name="_GoBack"/>
      <w:bookmarkEnd w:id="0"/>
      <w:r>
        <w:rPr>
          <w:rFonts w:hint="eastAsia" w:ascii="仿宋_GB2312" w:hAnsi="仿宋_GB2312" w:eastAsia="仿宋_GB2312" w:cs="仿宋_GB2312"/>
          <w:sz w:val="28"/>
          <w:szCs w:val="28"/>
          <w:lang w:eastAsia="zh-CN"/>
        </w:rPr>
        <w:t>、国有资源（资产）有偿使用收入等，不属于行政单位的收入。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第十七条 行政单位取得各项收入，应当符合国家规定，按照财务管理的要求，分项如实核算。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第十八条 行政单位的各项收入应当全部纳入单位预算，统一核算，统一管理，未纳入预算的收入不得安排支出。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第四章 支出管理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第十九条 支出是指行政单位为保障机构正常运转和完成工作任务所发生的资金耗费和损失，包括基本支出和项目支出。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基本支出，是指行政单位为保障其机构正常运转和完成日常工作任务所发生的支出，包括人员经费和公用经费。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项目支出，是指行政单位为完成其特定的工作任务所发生的支出。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第二十条 行政单位应当将各项支出全部以项目形式纳入预算项目库，实施项目全生命周期管理，未纳入预算项目库的项目一律不得安排预算。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各项支出由单位财务部门按照批准的预算和有关规定审核办理。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第二十一条 行政单位的支出应当严格执行国家规定的开支范围及标准，不得擅自扩大开支范围、提高开支标准，建立健全支出管理制度，合理安排支出进度，严控一般性支出。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第二十二条 行政单位从财政部门或者上级预算单位取得的项目资金，应当按照批准的项目和用途使用，专款专用、单独核算，并按照有关规定报送资金使用情况的报告，接受财政部门和上级预算单位的检查监督。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第二十三条 行政单位应当严格执行国库集中支付制度和政府采购法律制度等规定。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第二十四条 行政单位可以根据机构运转和完成工作任务的实际需要，实行成本核算。成本核算的具体办法按照国务院财政部门有关规定执行。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第二十五条 行政单位应当依法依规加强各类电子和纸质票据管理，确保票据来源合法、内容真实、使用正确，不得使用虚假票据。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第五章 结转和结余管理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第二十六条 结转资金，是指预算未全部执行或未执行，下一年度需要按照原用途继续使用的资金。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第二十七条 结余资金，是指项目实施周期已结束、项目目标完成或项目提前终止，尚未列支的项目支出资金；因项目实施计划调整，不需要继续支出的资金；项目实施周期内，连续两年未用完的资金。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第二十八条 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第六章 资产管理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第二十九条 资产是指行政单位依法直接支配的各类经济资源，包括流动资产、固定资产、在建工程、无形资产等。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第三十条 流动资产是指预计在一年内（含一年）耗用或者可以变现的资产，包括货币资金、应收及预付款项、存货等。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前款所称存货是指行政单位在工作中为耗用或出售而储存的资产，包括材料、产品、包装物和低值易耗品以及未达到固定资产标准的用具、装具、动植物等。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第三十一条 固定资产是指使用期限超过一年，单位价值在1000元以上，并且在使用过程中基本保持原有物质形态的资产。单位价值虽未达到规定标准，但是耐用时间在一年以上的大批同类物资，作为固定资产管理。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第三十二条 在建工程是指已经发生必要支出，但尚未达到交付使用状态的建设项目工程。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在建工程达到交付使用状态时，应当按照规定办理工程竣工财务决算和资产交付使用，期限最长不得超过1年。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第三十三条 无形资产是指不具有实物形态而能为使用者提供某种权利的资产，包括专利权、商标权、著作权、土地使用权、非专利技术等。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第三十四条 行政单位应当建立健全单位资产管理制度，明确资产使用人和管理人的岗位责任，按照国家规定设置国有资产台账，加强和规范资产配置、使用和处置管理，维护资产安全完整。涉及资产评估的，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行政单位应当汇总编制本单位国有资产管理情况报告。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第三十五条 行政单位应当根据依法履行职能和完成工作任务的需要，结合资产存量和价值、资产配置标准、绩效目标和财政承受能力，优先通过调剂方式配置资产。不能调剂的，可以采用购置、建设、租用等方式。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行政单位资产有原始凭证的，按照原始凭证记账；无原始凭证的，应当依法进行评估，按照评估价值记账。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第三十六条 行政单位应当加强资产日常管理工作，做好资产建账、核算和登记工作，定期或者不定期进行清查盘点、对账，保证账账相符，账实相符。出现资产盘盈盘亏的，应当按照财务、会计和资产管理制度有关规定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第三十七条 行政单位开设银行存款账户，应当报本级财政部门审批，并由财务部门统一管理。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第三十八条 行政单位应当加强应收及预付款项的管理，严格控制规模，并及时进行清理，不得长期挂账。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第三十九条 行政单位的资产增加时，应当及时登记入账；减少时，应当按照资产处置规定办理报批手续，进行账务处理。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行政单位货币性资产损失核销，应当经主管预算单位审核同意后报本级财政部门审批。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第四十条 除法律另有规定外，行政单位不得以任何形式用占有、使用的国有资产对外投资或者举办经济实体。对于未与行政单位脱钩的经济实体，行政单位应当按照有关规定进行监管。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除法律、行政法规另有规定外，行政单位不得以任何方式举借债务，不得以任何方式对外提供担保。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第四十一条 行政单位拟将国有资产对外出租、出借的，必须事先报本级财政部门审核批准。未经批准，不得对外出租、出借。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第四十二条 行政单位应当在确保安全使用的前提下，推进本单位大型设备等国有资产共享共用工作，可以对提供方给予合理补偿。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第四十三条 行政单位资产处置应当遵循公开、公平、公正和竞争、择优的原则，依法进行评估，严格履行相关审批程序。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第四十四条 公共基础设施、政府储备物资、文物文化资产、保障性住房、政府和社会资本合作（PPP）项目资产等国有资产管理的具体办法，由国务院财政部门会同有关部门制定。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第七章 负债管理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第四十五条 负债是指行政单位所承担的能以货币计量，需要以资产或者劳务偿还的债务，包括应缴款项、暂存款项、应付款项等。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第四十六条 应缴款项是指行政单位依法取得的应当上缴财政的资金，包括罚没收入、行政事业性收费收入、政府性基金收入、国有资源（资产）有偿使用收入等。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第四十七条 行政单位取得罚没收入、行政事业性收费收入、政府性基金收入、国有资源（资产）有偿使用收入等，应当按照国库集中收缴的有关规定及时足额上缴，不得隐瞒、滞留、截留、占用、挪用、拖欠和坐支。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第四十八条 暂存款项是行政单位在业务活动中与其他单位或者个人发生的预收、代管等待结算的款项。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第四十九条 行政单位应当加强对暂存款项的管理，不得将应当纳入单位收入管理的款项列入暂存款项；对各种暂存款项应当及时清理、结算，不得长期挂账。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第八章 行政单位划转撤并的财务处理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第五十条 行政单位划转撤并的财务处理，应当在财政部门、主管预算单位等部门的监督指导下进行。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划转撤并的行政单位应当对单位的财产、债权、债务等进行全面清理，编制财产目录和债权、债务清单，提出财产作价依据和债权、债务处理办法，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第五十一条 划转撤并的行政单位的资产和负债经主管预算单位审核并上报财政部门和有关部门批准后，分别按照下列规定处理：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（一）转为事业单位和改变隶属关系的行政单位，其资产和负债无偿移交，并相应调整、划转经费指标。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（二）转为企业的行政单位，其资产按照有关规定进行评估作价并扣除负债后，转作企业的国有资本。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（三）撤销的行政单位，其全部资产和负债由财政部门或者财政部门授权的单位处理。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（四）合并的行政单位，其全部资产和负债移交接收单位或者新组建单位；合并后多余的资产，由财政部门或者财政部门授权的单位处理。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（五）分立的行政单位，其资产和负债按照有关规定移交分立后的行政单位，并相应划转经费指标。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第九章 财务报告和决算报告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第五十二条 行政单位应当按照国家有关规定向主管预算单位和财政部门以及其他有关的报告使用者提供财务报告、决算报告。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第五十三条 财务报告主要以权责发生制为基础编制，综合反映行政单位特定日期财务状况和一定时期运行情况等信息。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第五十四条 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第五十五条 决算报告主要以收付实现制为基础编制，综合反映行政单位年度预算收支执行结果等情况。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第五十六条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第十章 财务监督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第五十七条 行政单位财务监督主要包括对预算管理、收入管理、支出管理、结转和结余管理、资产管理、负债管理等的监督。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第五十八条 行政单位财务监督应当实行事前监督、事中监督、事后监督相结合，日常监督与专项监督相结合，并对违反财务规章制度的问题进行检查处理。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第五十九条 行政单位应当建立健全内部控制制度、经济责任制度、财务信息披露制度等监督制度，按照规定编制内部控制报告，依法公开财务信息，做好预算公开工作。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第六十条 行政单位应当遵守财经纪律和财务制度，依法接受主管预算单位和财政、审计部门的监督。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第六十一条 财政部门、行政单位及其工作人员存在违反本规则规定的行为，以及其他滥用职权、玩忽职守、徇私舞弊等违法违规行为的，依法追究相应责任。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第十一章 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第六十二条 行政单位基本建设投资的财务管理，应当执行本规则，但国家基本建设投资财务管理制度另有规定的，从其规定。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第六十三条 参照公务员法管理的事业单位财务制度的适用，由国务院财政部门另行规定。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行政单位所属独立核算的企业、事业单位分别执行相应的财务制度，不执行本规则。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第六十四条 省、自治区、直辖市人民政府财政部门可以依据本规则结合本地区实际情况制定实施办法。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第六十五条 本规则自   年   月   日起施行。</w:t>
      </w:r>
    </w:p>
    <w:p/>
    <w:p/>
    <w:sectPr>
      <w:footerReference r:id="rId3" w:type="default"/>
      <w:pgSz w:w="11906" w:h="16838"/>
      <w:pgMar w:top="1440" w:right="1689" w:bottom="1440" w:left="1689"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FDFCE"/>
    <w:rsid w:val="0F9CE038"/>
    <w:rsid w:val="11EB657A"/>
    <w:rsid w:val="16AF60A3"/>
    <w:rsid w:val="198FEC74"/>
    <w:rsid w:val="1BDDD397"/>
    <w:rsid w:val="1FAF6F8C"/>
    <w:rsid w:val="1FBBC4E4"/>
    <w:rsid w:val="1FD9BD9D"/>
    <w:rsid w:val="1FEFE0FD"/>
    <w:rsid w:val="1FF1A625"/>
    <w:rsid w:val="2A7F5CB8"/>
    <w:rsid w:val="2B7905E2"/>
    <w:rsid w:val="2BC7C7B9"/>
    <w:rsid w:val="2BEB8102"/>
    <w:rsid w:val="2CE2E506"/>
    <w:rsid w:val="2D6F7B8F"/>
    <w:rsid w:val="2E7F582A"/>
    <w:rsid w:val="2F5F92C0"/>
    <w:rsid w:val="32BDD7C1"/>
    <w:rsid w:val="32F7E49A"/>
    <w:rsid w:val="354FFB5B"/>
    <w:rsid w:val="35F3924F"/>
    <w:rsid w:val="36DF1EA2"/>
    <w:rsid w:val="37DA0EFC"/>
    <w:rsid w:val="37EFF47A"/>
    <w:rsid w:val="3AF49A6F"/>
    <w:rsid w:val="3B7D1094"/>
    <w:rsid w:val="3BBFEB11"/>
    <w:rsid w:val="3BC349C9"/>
    <w:rsid w:val="3D6FD741"/>
    <w:rsid w:val="3DBB3127"/>
    <w:rsid w:val="3DC2470A"/>
    <w:rsid w:val="3DCA5A9A"/>
    <w:rsid w:val="3DEB7F6D"/>
    <w:rsid w:val="3DEFD903"/>
    <w:rsid w:val="3DFEA04C"/>
    <w:rsid w:val="3E6F110D"/>
    <w:rsid w:val="3EAB0813"/>
    <w:rsid w:val="3EEF6749"/>
    <w:rsid w:val="3EFB5AE0"/>
    <w:rsid w:val="3EFE5A25"/>
    <w:rsid w:val="3FA7AF78"/>
    <w:rsid w:val="3FBD32F7"/>
    <w:rsid w:val="3FDFD9F1"/>
    <w:rsid w:val="3FFD7C74"/>
    <w:rsid w:val="3FFFE738"/>
    <w:rsid w:val="4DCFEF82"/>
    <w:rsid w:val="4E9E68D1"/>
    <w:rsid w:val="4FA63E0A"/>
    <w:rsid w:val="4FAF86C9"/>
    <w:rsid w:val="53FF6B12"/>
    <w:rsid w:val="56FD631E"/>
    <w:rsid w:val="578F4733"/>
    <w:rsid w:val="57C77F95"/>
    <w:rsid w:val="5B9731B7"/>
    <w:rsid w:val="5BFE5A17"/>
    <w:rsid w:val="5BFFD6D0"/>
    <w:rsid w:val="5D4750BA"/>
    <w:rsid w:val="5DDC6D52"/>
    <w:rsid w:val="5DDF4627"/>
    <w:rsid w:val="5DFBD866"/>
    <w:rsid w:val="5F3189FE"/>
    <w:rsid w:val="5F7AAF94"/>
    <w:rsid w:val="5F7E7341"/>
    <w:rsid w:val="5F7EDF8F"/>
    <w:rsid w:val="5F93F73F"/>
    <w:rsid w:val="5F9CD774"/>
    <w:rsid w:val="5FBA3360"/>
    <w:rsid w:val="5FDDFF85"/>
    <w:rsid w:val="5FDECFDB"/>
    <w:rsid w:val="5FE86959"/>
    <w:rsid w:val="5FEF6D31"/>
    <w:rsid w:val="5FF9BFC2"/>
    <w:rsid w:val="5FFE74D3"/>
    <w:rsid w:val="60FE4FC5"/>
    <w:rsid w:val="63DE7698"/>
    <w:rsid w:val="667B9911"/>
    <w:rsid w:val="676E305B"/>
    <w:rsid w:val="67771D30"/>
    <w:rsid w:val="69FF8065"/>
    <w:rsid w:val="6AFF2682"/>
    <w:rsid w:val="6BEDA1E1"/>
    <w:rsid w:val="6BFECF7B"/>
    <w:rsid w:val="6BFFE846"/>
    <w:rsid w:val="6CBF81D3"/>
    <w:rsid w:val="6CFD7C3A"/>
    <w:rsid w:val="6D5F4E9B"/>
    <w:rsid w:val="6DB45C72"/>
    <w:rsid w:val="6DB76486"/>
    <w:rsid w:val="6DCB4B3C"/>
    <w:rsid w:val="6DDDC7C5"/>
    <w:rsid w:val="6E761EC4"/>
    <w:rsid w:val="6EB9CA8B"/>
    <w:rsid w:val="6EDD82ED"/>
    <w:rsid w:val="6EDF029F"/>
    <w:rsid w:val="6F3F5776"/>
    <w:rsid w:val="6F6EECB8"/>
    <w:rsid w:val="6F79CC03"/>
    <w:rsid w:val="6FBEC6B5"/>
    <w:rsid w:val="6FC216AD"/>
    <w:rsid w:val="6FD5D2F5"/>
    <w:rsid w:val="6FDF06AA"/>
    <w:rsid w:val="6FEDD0C4"/>
    <w:rsid w:val="6FEEA5EC"/>
    <w:rsid w:val="6FF8AF42"/>
    <w:rsid w:val="6FF9254A"/>
    <w:rsid w:val="6FFD7781"/>
    <w:rsid w:val="6FFDDE35"/>
    <w:rsid w:val="70FF1575"/>
    <w:rsid w:val="71BBC940"/>
    <w:rsid w:val="738E2CE0"/>
    <w:rsid w:val="73D125FA"/>
    <w:rsid w:val="73EC3AC4"/>
    <w:rsid w:val="73FF2523"/>
    <w:rsid w:val="74639A47"/>
    <w:rsid w:val="74EC2D7C"/>
    <w:rsid w:val="755F1857"/>
    <w:rsid w:val="75BF9180"/>
    <w:rsid w:val="7673C4FC"/>
    <w:rsid w:val="7677BD6F"/>
    <w:rsid w:val="76FE5AE2"/>
    <w:rsid w:val="773CD6AA"/>
    <w:rsid w:val="775F9B04"/>
    <w:rsid w:val="777F74E4"/>
    <w:rsid w:val="77AFC6B5"/>
    <w:rsid w:val="77BC951D"/>
    <w:rsid w:val="77DD28D1"/>
    <w:rsid w:val="77E706F2"/>
    <w:rsid w:val="77F6F265"/>
    <w:rsid w:val="77F73226"/>
    <w:rsid w:val="77FC4C34"/>
    <w:rsid w:val="78FB4B05"/>
    <w:rsid w:val="7973962B"/>
    <w:rsid w:val="79EF0E89"/>
    <w:rsid w:val="79FF971E"/>
    <w:rsid w:val="7A7FC7AF"/>
    <w:rsid w:val="7AEBDCF8"/>
    <w:rsid w:val="7AEE292B"/>
    <w:rsid w:val="7B7C65B5"/>
    <w:rsid w:val="7B9E84BD"/>
    <w:rsid w:val="7BAF1D10"/>
    <w:rsid w:val="7BBF70BE"/>
    <w:rsid w:val="7BEB3E0B"/>
    <w:rsid w:val="7BEFF3E8"/>
    <w:rsid w:val="7BF94679"/>
    <w:rsid w:val="7BFF1738"/>
    <w:rsid w:val="7BFF4C10"/>
    <w:rsid w:val="7BFF96BD"/>
    <w:rsid w:val="7BFF9CB4"/>
    <w:rsid w:val="7BFFA25B"/>
    <w:rsid w:val="7C7BD3F2"/>
    <w:rsid w:val="7CBC6070"/>
    <w:rsid w:val="7CBFA62A"/>
    <w:rsid w:val="7CFB94E8"/>
    <w:rsid w:val="7D3FECC8"/>
    <w:rsid w:val="7D7BF78A"/>
    <w:rsid w:val="7D7DE77B"/>
    <w:rsid w:val="7D7E05B6"/>
    <w:rsid w:val="7D7F6368"/>
    <w:rsid w:val="7D9F7CC0"/>
    <w:rsid w:val="7DBF52D0"/>
    <w:rsid w:val="7DBFA771"/>
    <w:rsid w:val="7DCD3532"/>
    <w:rsid w:val="7E1FDC8D"/>
    <w:rsid w:val="7E7F5FCF"/>
    <w:rsid w:val="7E8EAD23"/>
    <w:rsid w:val="7EA76FD6"/>
    <w:rsid w:val="7EAF7154"/>
    <w:rsid w:val="7EBE5043"/>
    <w:rsid w:val="7ED7607A"/>
    <w:rsid w:val="7EEFD18D"/>
    <w:rsid w:val="7F2E31C4"/>
    <w:rsid w:val="7F373970"/>
    <w:rsid w:val="7F3A402E"/>
    <w:rsid w:val="7F67439F"/>
    <w:rsid w:val="7F7F0D85"/>
    <w:rsid w:val="7F7F22B3"/>
    <w:rsid w:val="7F9FD737"/>
    <w:rsid w:val="7FABED3C"/>
    <w:rsid w:val="7FBB8750"/>
    <w:rsid w:val="7FBBDBB7"/>
    <w:rsid w:val="7FC44472"/>
    <w:rsid w:val="7FD73975"/>
    <w:rsid w:val="7FDF4E68"/>
    <w:rsid w:val="7FE08842"/>
    <w:rsid w:val="7FE509B8"/>
    <w:rsid w:val="7FFA09EF"/>
    <w:rsid w:val="7FFBA5D6"/>
    <w:rsid w:val="7FFBDE8F"/>
    <w:rsid w:val="7FFCBA26"/>
    <w:rsid w:val="7FFEE773"/>
    <w:rsid w:val="7FFF66D7"/>
    <w:rsid w:val="7FFF93A4"/>
    <w:rsid w:val="7FFFF7DC"/>
    <w:rsid w:val="87FFEC23"/>
    <w:rsid w:val="8FAF9FA1"/>
    <w:rsid w:val="8FC7CCD1"/>
    <w:rsid w:val="95BB1DA0"/>
    <w:rsid w:val="99AE7E23"/>
    <w:rsid w:val="9BDE9047"/>
    <w:rsid w:val="9BF08664"/>
    <w:rsid w:val="9C7F2263"/>
    <w:rsid w:val="9D0371E1"/>
    <w:rsid w:val="9D9FD5B2"/>
    <w:rsid w:val="9F6F4443"/>
    <w:rsid w:val="9F9557B3"/>
    <w:rsid w:val="9FFD4610"/>
    <w:rsid w:val="A2EF03E6"/>
    <w:rsid w:val="A3D1645C"/>
    <w:rsid w:val="A6FFF94D"/>
    <w:rsid w:val="A9ED6C6D"/>
    <w:rsid w:val="AAF7D301"/>
    <w:rsid w:val="AD98BD5F"/>
    <w:rsid w:val="ADD7534D"/>
    <w:rsid w:val="ADFF38AE"/>
    <w:rsid w:val="ADFFDD44"/>
    <w:rsid w:val="AF47AA13"/>
    <w:rsid w:val="AF8B5D5D"/>
    <w:rsid w:val="AFA50BDB"/>
    <w:rsid w:val="AFCE7FB8"/>
    <w:rsid w:val="B3DFB269"/>
    <w:rsid w:val="B4B99AFC"/>
    <w:rsid w:val="B7550816"/>
    <w:rsid w:val="B7FB63BB"/>
    <w:rsid w:val="B7FF1FD3"/>
    <w:rsid w:val="BA67F340"/>
    <w:rsid w:val="BAFFED80"/>
    <w:rsid w:val="BB698E91"/>
    <w:rsid w:val="BBBF62F4"/>
    <w:rsid w:val="BBFE1D82"/>
    <w:rsid w:val="BCF244EE"/>
    <w:rsid w:val="BE2703B2"/>
    <w:rsid w:val="BED4173B"/>
    <w:rsid w:val="BEDC7182"/>
    <w:rsid w:val="BEEB0582"/>
    <w:rsid w:val="BEFFA074"/>
    <w:rsid w:val="BEFFD04B"/>
    <w:rsid w:val="BF6F57C9"/>
    <w:rsid w:val="BF7BCD1D"/>
    <w:rsid w:val="BFBF6FE4"/>
    <w:rsid w:val="BFEB3EB5"/>
    <w:rsid w:val="BFFBA241"/>
    <w:rsid w:val="BFFBFBB4"/>
    <w:rsid w:val="BFFF24FB"/>
    <w:rsid w:val="C3F994F1"/>
    <w:rsid w:val="CFFE136F"/>
    <w:rsid w:val="CFFF10DC"/>
    <w:rsid w:val="D77F04B7"/>
    <w:rsid w:val="D7AA8C37"/>
    <w:rsid w:val="D7CFEF97"/>
    <w:rsid w:val="D9FDFE4C"/>
    <w:rsid w:val="DAD531BA"/>
    <w:rsid w:val="DAE67446"/>
    <w:rsid w:val="DAED7D18"/>
    <w:rsid w:val="DAF42A60"/>
    <w:rsid w:val="DB7FE4FD"/>
    <w:rsid w:val="DD7FC794"/>
    <w:rsid w:val="DDDF6859"/>
    <w:rsid w:val="DDF3ACB1"/>
    <w:rsid w:val="DDF571CD"/>
    <w:rsid w:val="DDFB1631"/>
    <w:rsid w:val="DDFC573A"/>
    <w:rsid w:val="DDFE4007"/>
    <w:rsid w:val="DE977020"/>
    <w:rsid w:val="DED622B4"/>
    <w:rsid w:val="DEFBAF8D"/>
    <w:rsid w:val="DF1F1058"/>
    <w:rsid w:val="DFBFADAB"/>
    <w:rsid w:val="DFCED540"/>
    <w:rsid w:val="DFCF89E1"/>
    <w:rsid w:val="DFFB0C27"/>
    <w:rsid w:val="DFFD72D9"/>
    <w:rsid w:val="DFFDCBFE"/>
    <w:rsid w:val="DFFFEE36"/>
    <w:rsid w:val="E1357A2F"/>
    <w:rsid w:val="E1D75631"/>
    <w:rsid w:val="E1FFD3B3"/>
    <w:rsid w:val="E3D7E527"/>
    <w:rsid w:val="E5BF3518"/>
    <w:rsid w:val="E65FCE1D"/>
    <w:rsid w:val="E67A93D1"/>
    <w:rsid w:val="E67F269C"/>
    <w:rsid w:val="E7ABA2B1"/>
    <w:rsid w:val="E951EE30"/>
    <w:rsid w:val="E97B4AD2"/>
    <w:rsid w:val="E9EFCC8C"/>
    <w:rsid w:val="EAEC225B"/>
    <w:rsid w:val="EB6DAE54"/>
    <w:rsid w:val="EBFA60A8"/>
    <w:rsid w:val="EBFDF6F2"/>
    <w:rsid w:val="ED3F4BF4"/>
    <w:rsid w:val="EDBBBFE0"/>
    <w:rsid w:val="EDBF0EFA"/>
    <w:rsid w:val="EDDF9F87"/>
    <w:rsid w:val="EF3D5543"/>
    <w:rsid w:val="EF760F74"/>
    <w:rsid w:val="EFDF4A17"/>
    <w:rsid w:val="EFE77D52"/>
    <w:rsid w:val="EFF52825"/>
    <w:rsid w:val="EFF55325"/>
    <w:rsid w:val="EFF72EC8"/>
    <w:rsid w:val="F05D7143"/>
    <w:rsid w:val="F06FF3F6"/>
    <w:rsid w:val="F1FAD000"/>
    <w:rsid w:val="F2776ACD"/>
    <w:rsid w:val="F37B1E5A"/>
    <w:rsid w:val="F3BF98CD"/>
    <w:rsid w:val="F3DFA0E1"/>
    <w:rsid w:val="F3FDAA16"/>
    <w:rsid w:val="F4BF9192"/>
    <w:rsid w:val="F56F9268"/>
    <w:rsid w:val="F5FB3193"/>
    <w:rsid w:val="F5FD3ABE"/>
    <w:rsid w:val="F5FE36D3"/>
    <w:rsid w:val="F5FEC759"/>
    <w:rsid w:val="F6CF7116"/>
    <w:rsid w:val="F6E763F4"/>
    <w:rsid w:val="F74F0049"/>
    <w:rsid w:val="F76FCA48"/>
    <w:rsid w:val="F7793864"/>
    <w:rsid w:val="F77BDE35"/>
    <w:rsid w:val="F7BE54F6"/>
    <w:rsid w:val="F7BF31B6"/>
    <w:rsid w:val="F7D342E7"/>
    <w:rsid w:val="F7D79407"/>
    <w:rsid w:val="F7E7CB5D"/>
    <w:rsid w:val="F7F1057F"/>
    <w:rsid w:val="F7FC35B0"/>
    <w:rsid w:val="F7FD0703"/>
    <w:rsid w:val="F8FF832C"/>
    <w:rsid w:val="F95FC251"/>
    <w:rsid w:val="F9BD73C6"/>
    <w:rsid w:val="F9DF81CD"/>
    <w:rsid w:val="F9FAA822"/>
    <w:rsid w:val="FA77D74D"/>
    <w:rsid w:val="FAB7948F"/>
    <w:rsid w:val="FAEF1BE6"/>
    <w:rsid w:val="FBBE88D2"/>
    <w:rsid w:val="FBBEA889"/>
    <w:rsid w:val="FBC7F9ED"/>
    <w:rsid w:val="FBEF7BA0"/>
    <w:rsid w:val="FBFD91CB"/>
    <w:rsid w:val="FBFF9B8B"/>
    <w:rsid w:val="FC7FBD4B"/>
    <w:rsid w:val="FD3BDB4C"/>
    <w:rsid w:val="FD6F95BE"/>
    <w:rsid w:val="FDBEEE60"/>
    <w:rsid w:val="FDD9B2DB"/>
    <w:rsid w:val="FDDE3A39"/>
    <w:rsid w:val="FDF318AC"/>
    <w:rsid w:val="FDF4F590"/>
    <w:rsid w:val="FDFD71BF"/>
    <w:rsid w:val="FE172909"/>
    <w:rsid w:val="FE377211"/>
    <w:rsid w:val="FEBA0B43"/>
    <w:rsid w:val="FED733B6"/>
    <w:rsid w:val="FEED2DFE"/>
    <w:rsid w:val="FEF65870"/>
    <w:rsid w:val="FEF6E315"/>
    <w:rsid w:val="FEFF3BF1"/>
    <w:rsid w:val="FEFF9A22"/>
    <w:rsid w:val="FEFFEF03"/>
    <w:rsid w:val="FEFFFDFC"/>
    <w:rsid w:val="FF3EB8C3"/>
    <w:rsid w:val="FF5F9A44"/>
    <w:rsid w:val="FF6FBDC2"/>
    <w:rsid w:val="FF6FFF37"/>
    <w:rsid w:val="FF723939"/>
    <w:rsid w:val="FF7719F9"/>
    <w:rsid w:val="FF77E619"/>
    <w:rsid w:val="FF7B40A6"/>
    <w:rsid w:val="FF7F7B2B"/>
    <w:rsid w:val="FFB71B08"/>
    <w:rsid w:val="FFBCC84B"/>
    <w:rsid w:val="FFBD2312"/>
    <w:rsid w:val="FFBF1FCA"/>
    <w:rsid w:val="FFBF7115"/>
    <w:rsid w:val="FFD4E31E"/>
    <w:rsid w:val="FFD5925A"/>
    <w:rsid w:val="FFEFA52C"/>
    <w:rsid w:val="FFF353A1"/>
    <w:rsid w:val="FFFA27E9"/>
    <w:rsid w:val="FFFEA997"/>
    <w:rsid w:val="FFFF60A9"/>
    <w:rsid w:val="FFFF8F09"/>
    <w:rsid w:val="FFFF8F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01"/>
    <w:basedOn w:val="6"/>
    <w:qFormat/>
    <w:uiPriority w:val="0"/>
    <w:rPr>
      <w:rFonts w:ascii="黑体" w:hAnsi="宋体" w:eastAsia="黑体" w:cs="黑体"/>
      <w:color w:val="000000"/>
      <w:sz w:val="22"/>
      <w:szCs w:val="22"/>
      <w:u w:val="none"/>
    </w:rPr>
  </w:style>
  <w:style w:type="character" w:customStyle="1" w:styleId="9">
    <w:name w:val="font31"/>
    <w:basedOn w:val="6"/>
    <w:qFormat/>
    <w:uiPriority w:val="0"/>
    <w:rPr>
      <w:rFonts w:hint="eastAsia" w:ascii="宋体" w:hAnsi="宋体" w:eastAsia="宋体" w:cs="宋体"/>
      <w:color w:val="000000"/>
      <w:sz w:val="22"/>
      <w:szCs w:val="22"/>
      <w:u w:val="none"/>
    </w:rPr>
  </w:style>
  <w:style w:type="character" w:customStyle="1" w:styleId="10">
    <w:name w:val="font61"/>
    <w:basedOn w:val="6"/>
    <w:qFormat/>
    <w:uiPriority w:val="0"/>
    <w:rPr>
      <w:rFonts w:ascii="黑体" w:hAnsi="宋体" w:eastAsia="黑体" w:cs="黑体"/>
      <w:color w:val="000000"/>
      <w:sz w:val="22"/>
      <w:szCs w:val="22"/>
      <w:u w:val="none"/>
    </w:rPr>
  </w:style>
  <w:style w:type="character" w:customStyle="1" w:styleId="11">
    <w:name w:val="font21"/>
    <w:basedOn w:val="6"/>
    <w:qFormat/>
    <w:uiPriority w:val="0"/>
    <w:rPr>
      <w:rFonts w:hint="eastAsia" w:ascii="宋体" w:hAnsi="宋体" w:eastAsia="宋体" w:cs="宋体"/>
      <w:color w:val="000000"/>
      <w:sz w:val="22"/>
      <w:szCs w:val="22"/>
      <w:u w:val="none"/>
    </w:rPr>
  </w:style>
  <w:style w:type="character" w:customStyle="1" w:styleId="12">
    <w:name w:val="font51"/>
    <w:basedOn w:val="6"/>
    <w:qFormat/>
    <w:uiPriority w:val="0"/>
    <w:rPr>
      <w:rFonts w:ascii="楷体_GB2312" w:eastAsia="楷体_GB2312" w:cs="楷体_GB2312"/>
      <w:color w:val="000000"/>
      <w:sz w:val="22"/>
      <w:szCs w:val="22"/>
      <w:u w:val="none"/>
    </w:rPr>
  </w:style>
  <w:style w:type="character" w:customStyle="1" w:styleId="13">
    <w:name w:val="font41"/>
    <w:basedOn w:val="6"/>
    <w:qFormat/>
    <w:uiPriority w:val="0"/>
    <w:rPr>
      <w:rFonts w:hint="eastAsia" w:ascii="方正黑体_GBK" w:hAnsi="方正黑体_GBK" w:eastAsia="方正黑体_GBK" w:cs="方正黑体_GBK"/>
      <w:color w:val="000000"/>
      <w:sz w:val="22"/>
      <w:szCs w:val="22"/>
      <w:u w:val="none"/>
    </w:rPr>
  </w:style>
  <w:style w:type="character" w:customStyle="1" w:styleId="14">
    <w:name w:val="font11"/>
    <w:basedOn w:val="6"/>
    <w:qFormat/>
    <w:uiPriority w:val="0"/>
    <w:rPr>
      <w:rFonts w:ascii="黑体" w:hAnsi="宋体" w:eastAsia="黑体" w:cs="黑体"/>
      <w:color w:val="000000"/>
      <w:sz w:val="22"/>
      <w:szCs w:val="22"/>
      <w:u w:val="none"/>
    </w:rPr>
  </w:style>
  <w:style w:type="character" w:customStyle="1" w:styleId="15">
    <w:name w:val="font71"/>
    <w:basedOn w:val="6"/>
    <w:qFormat/>
    <w:uiPriority w:val="0"/>
    <w:rPr>
      <w:rFonts w:ascii="黑体" w:hAnsi="宋体" w:eastAsia="黑体" w:cs="黑体"/>
      <w:color w:val="000000"/>
      <w:sz w:val="22"/>
      <w:szCs w:val="22"/>
      <w:u w:val="none"/>
    </w:rPr>
  </w:style>
  <w:style w:type="character" w:customStyle="1" w:styleId="16">
    <w:name w:val="font101"/>
    <w:basedOn w:val="6"/>
    <w:qFormat/>
    <w:uiPriority w:val="0"/>
    <w:rPr>
      <w:rFonts w:hint="eastAsia" w:ascii="黑体" w:hAnsi="宋体" w:eastAsia="黑体" w:cs="黑体"/>
      <w:color w:val="000000"/>
      <w:sz w:val="22"/>
      <w:szCs w:val="22"/>
      <w:u w:val="none"/>
    </w:rPr>
  </w:style>
  <w:style w:type="character" w:customStyle="1" w:styleId="17">
    <w:name w:val="font81"/>
    <w:basedOn w:val="6"/>
    <w:qFormat/>
    <w:uiPriority w:val="0"/>
    <w:rPr>
      <w:rFonts w:hint="eastAsia" w:ascii="宋体" w:hAnsi="宋体" w:eastAsia="宋体" w:cs="宋体"/>
      <w:color w:val="FF0000"/>
      <w:sz w:val="22"/>
      <w:szCs w:val="22"/>
      <w:u w:val="none"/>
    </w:rPr>
  </w:style>
  <w:style w:type="character" w:customStyle="1" w:styleId="18">
    <w:name w:val="font91"/>
    <w:basedOn w:val="6"/>
    <w:qFormat/>
    <w:uiPriority w:val="0"/>
    <w:rPr>
      <w:rFonts w:hint="eastAsia" w:ascii="黑体" w:hAnsi="宋体" w:eastAsia="黑体" w:cs="黑体"/>
      <w:color w:val="000000"/>
      <w:sz w:val="22"/>
      <w:szCs w:val="22"/>
      <w:u w:val="none"/>
    </w:rPr>
  </w:style>
  <w:style w:type="character" w:customStyle="1" w:styleId="19">
    <w:name w:val="font112"/>
    <w:basedOn w:val="6"/>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2014-11-21T12:08:00Z</dcterms:created>
  <dc:creator>Administrator</dc:creator>
  <cp:lastModifiedBy>Admin</cp:lastModifiedBy>
  <cp:lastPrinted>2022-04-25T23:27:00Z</cp:lastPrinted>
  <dcterms:modified xsi:type="dcterms:W3CDTF">2022-04-28T08:39:35Z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